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334B1DDA" w:rsidR="007C628A" w:rsidRPr="00F75152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2B7072">
        <w:rPr>
          <w:rFonts w:asciiTheme="minorHAnsi" w:hAnsiTheme="minorHAnsi" w:cstheme="minorHAnsi"/>
          <w:b/>
          <w:sz w:val="20"/>
          <w:szCs w:val="20"/>
        </w:rPr>
        <w:t>2</w:t>
      </w:r>
      <w:r w:rsidRPr="00F75152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F75152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F75152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F75152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F75152">
        <w:rPr>
          <w:rFonts w:asciiTheme="minorHAnsi" w:hAnsiTheme="minorHAnsi" w:cstheme="minorHAnsi"/>
          <w:b/>
          <w:sz w:val="20"/>
          <w:szCs w:val="20"/>
        </w:rPr>
        <w:t>.</w:t>
      </w:r>
      <w:r w:rsidR="002B7072">
        <w:rPr>
          <w:rFonts w:asciiTheme="minorHAnsi" w:hAnsiTheme="minorHAnsi" w:cstheme="minorHAnsi"/>
          <w:b/>
          <w:sz w:val="20"/>
          <w:szCs w:val="20"/>
        </w:rPr>
        <w:t>d</w:t>
      </w:r>
    </w:p>
    <w:p w14:paraId="3D0ABB1A" w14:textId="6053EAAA" w:rsidR="00B5698F" w:rsidRPr="00F75152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F75152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F75152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F75152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Pr="00F75152">
        <w:rPr>
          <w:rFonts w:asciiTheme="minorHAnsi" w:hAnsiTheme="minorHAnsi" w:cstheme="minorHAnsi"/>
          <w:b/>
          <w:sz w:val="20"/>
          <w:szCs w:val="20"/>
        </w:rPr>
        <w:t>Anticipo</w:t>
      </w:r>
    </w:p>
    <w:p w14:paraId="36C191D2" w14:textId="77777777" w:rsidR="009B4E1D" w:rsidRPr="009E77EF" w:rsidRDefault="009B4E1D" w:rsidP="009B4E1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>Operazioni a SCO definite in base all'art. 53.1.b.c.d.e del Reg. (UE) 1060/2021</w:t>
      </w:r>
    </w:p>
    <w:p w14:paraId="2A38F97B" w14:textId="77777777" w:rsidR="00B5698F" w:rsidRPr="00F75152" w:rsidRDefault="00B5698F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6229FB8D" w:rsidR="00805B80" w:rsidRPr="00F75152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F75152">
        <w:rPr>
          <w:b/>
          <w:bCs/>
          <w:sz w:val="20"/>
          <w:szCs w:val="20"/>
        </w:rPr>
        <w:t xml:space="preserve">Dati riepilogativi </w:t>
      </w:r>
      <w:r w:rsidR="00907752" w:rsidRPr="00F75152">
        <w:rPr>
          <w:b/>
          <w:bCs/>
          <w:sz w:val="20"/>
          <w:szCs w:val="20"/>
        </w:rPr>
        <w:t xml:space="preserve">dell’operazione </w:t>
      </w:r>
      <w:r w:rsidRPr="00F75152">
        <w:rPr>
          <w:b/>
          <w:bCs/>
          <w:sz w:val="20"/>
          <w:szCs w:val="20"/>
        </w:rPr>
        <w:t>oggetto del</w:t>
      </w:r>
      <w:r w:rsidR="00907752" w:rsidRPr="00F75152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48703E" w:rsidRPr="008C2668" w14:paraId="3B1D2201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72228FD" w14:textId="26D888A5" w:rsidR="0048703E" w:rsidRPr="008C2668" w:rsidRDefault="0048703E" w:rsidP="0048703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Tipologia di 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Options"/>
            <w:tag w:val="SCO Options"/>
            <w:id w:val="1818992067"/>
            <w:placeholder>
              <w:docPart w:val="36581BF9C327413E950DFC0EB49E50C6"/>
            </w:placeholder>
            <w:dropDownList>
              <w:listItem w:value="Choose an item."/>
              <w:listItem w:displayText="Costi Unitari ex art. 53.1.b Reg (UE) 1060/2021" w:value="Costi Unitari ex art. 53.1.b Reg (UE) 1060/2021"/>
              <w:listItem w:displayText="Somme Forfettarie ex art. 53.1.c Reg (UE) 1060/2021" w:value="Somme Forfettarie ex art. 53.1.c Reg (UE) 1060/2021"/>
              <w:listItem w:displayText="Finanziamenti a Tasso Forfettario ex art. 53.1.d Reg (UE) 1060/2021" w:value="Finanziamenti a Tasso Forfettario ex art. 53.1.d Reg (UE) 1060/2021"/>
              <w:listItem w:displayText="Combinazione di SCO ex art. 53.1.e Reg (UE) 1060/2021" w:value="Combinazione di SCO ex art. 53.1.e Reg (UE) 1060/2021"/>
              <w:listItem w:displayText="Finanziamenti non collegati ai Costi ex art. 53.1.f Reg (UE) 1060/2021" w:value="Finanziamenti non collegati ai Costi ex art. 53.1.f Reg (UE) 1060/2021"/>
            </w:dropDownList>
          </w:sdtPr>
          <w:sdtEndPr/>
          <w:sdtContent>
            <w:tc>
              <w:tcPr>
                <w:tcW w:w="6424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148B3280" w14:textId="5BFEDC76" w:rsidR="0048703E" w:rsidRPr="006A0364" w:rsidRDefault="0048703E" w:rsidP="0048703E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Costi Unitari ex art. 53.1.b Reg (UE) 1060/2021</w:t>
                </w:r>
              </w:p>
            </w:tc>
          </w:sdtContent>
        </w:sdt>
      </w:tr>
      <w:tr w:rsidR="0048703E" w:rsidRPr="008C2668" w14:paraId="2F6879F2" w14:textId="77777777" w:rsidTr="0077443F">
        <w:trPr>
          <w:trHeight w:hRule="exact" w:val="1168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0FCBE319" w14:textId="66B38595" w:rsidR="0048703E" w:rsidRPr="008C2668" w:rsidRDefault="0048703E" w:rsidP="0048703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Base Giuridica SCO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alias w:val="SCO Law"/>
            <w:tag w:val="SCO Law"/>
            <w:id w:val="-658691602"/>
            <w:placeholder>
              <w:docPart w:val="8C158E7B36AF43CD998212314D2DEFDB"/>
            </w:placeholder>
            <w:dropDownList>
              <w:listItem w:value="Choose an item."/>
              <w:listItem w:displayText="Importo stabilito secondo un metodo equo, gusto e verificabile ex art. 53.3.a - Reg (UE) 1060/2021" w:value="Importo stabilito secondo un metodo equo, gusto e verificabile ex art. 53.3.a - Reg (UE) 1060/2021"/>
              <w:listItem w:displayText="Importo stabilito secondo un progetto di bilancio approvato ex ante ex art. 53.3.b - Reg (UE) 1060/2021" w:value="Importo stabilito secondo un progetto di bilancio approvato ex ante ex art. 53.3.b - Reg (UE) 1060/2021"/>
              <w:listItem w:displayText="Importo stabilito conformemente alle norme di applicazione delle corrispondenti SCO, applicabili nelle politiche dell'Unione per tipologie analoghe di operazioni ex art. 53.3.c - Reg.  (UE) 1060/2021" w:value="Importo stabilito conformemente alle norme di applicazione delle corrispondenti SCO, applicabili nelle politiche dell'Unione per tipologie analoghe di operazioni ex art. 53.3.c - Reg.  (UE) 1060/2021"/>
              <w:listItem w:displayText="Importo stabilito conformemente alle norme delle corrispondenti SCO, applicate in meccanismi di sovvenzione finanziati totalmente dallo Stato Membro per tipologie analoghe di operazioni ex art. 53.3.d - Reg. 1060/2021" w:value="Importo stabilito conformemente alle norme delle corrispondenti SCO, applicate in meccanismi di sovvenzione finanziati totalmente dallo Stato Membro per tipologie analoghe di operazioni ex art. 53.3.d - Reg. 1060/2021"/>
              <w:listItem w:displayText="Importo stabilito attraverso tassi forfettari e metodi specifici previsti dal Reg. (UE) 1060/2021 o dai regolamenti di fondo, o stabiliti sulla base degli stessi ex art. 53.3.e - Reg. 1060/2021" w:value="Importo stabilito attraverso tassi forfettari e metodi specifici previsti dal Reg. (UE) 1060/2021 o dai regolamenti di fondo, o stabiliti sulla base degli stessi ex art. 53.3.e - Reg. 1060/2021"/>
            </w:dropDownList>
          </w:sdtPr>
          <w:sdtEndPr/>
          <w:sdtContent>
            <w:tc>
              <w:tcPr>
                <w:tcW w:w="6424" w:type="dxa"/>
                <w:tcBorders>
                  <w:left w:val="single" w:sz="2" w:space="0" w:color="000000"/>
                  <w:bottom w:val="single" w:sz="1" w:space="0" w:color="000000"/>
                  <w:right w:val="single" w:sz="1" w:space="0" w:color="000000"/>
                </w:tcBorders>
                <w:shd w:val="clear" w:color="auto" w:fill="auto"/>
                <w:vAlign w:val="center"/>
              </w:tcPr>
              <w:p w14:paraId="1BD40249" w14:textId="30DF7154" w:rsidR="0048703E" w:rsidRPr="006A0364" w:rsidRDefault="0048703E" w:rsidP="0048703E">
                <w:pPr>
                  <w:pStyle w:val="Contenutotabella"/>
                  <w:snapToGrid w:val="0"/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Importo stabilito conformemente alle norme delle corrispondenti SCO, applicate in meccanismi di sovvenzione finanziati totalmente dallo Stato Membro per tipologie analoghe di operazioni ex art. 53.3.d - Reg. 1060/2021</w:t>
                </w:r>
              </w:p>
            </w:tc>
          </w:sdtContent>
        </w:sdt>
      </w:tr>
      <w:tr w:rsidR="007A7581" w:rsidRPr="007A7581" w14:paraId="16189058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6504E64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</w:t>
            </w:r>
            <w:r w:rsidR="0048703E">
              <w:rPr>
                <w:b/>
                <w:bCs/>
                <w:color w:val="FFFFFF" w:themeColor="background1"/>
                <w:sz w:val="20"/>
                <w:szCs w:val="20"/>
              </w:rPr>
              <w:t>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71DDCB7B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6B8FB382" w:rsidR="00566A9F" w:rsidRPr="008C2668" w:rsidDel="00566A9F" w:rsidRDefault="00574A96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701A91D1" w:rsidR="00566A9F" w:rsidRPr="008C2668" w:rsidDel="00566A9F" w:rsidRDefault="00574A96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="009D3214"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001F5309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>Anticipo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48703E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31FD9A94" w:rsidR="006679C1" w:rsidRPr="008C2668" w:rsidRDefault="00082554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Avviata</w:t>
            </w:r>
          </w:p>
        </w:tc>
      </w:tr>
    </w:tbl>
    <w:p w14:paraId="2EC2D17A" w14:textId="77777777" w:rsidR="00F876D7" w:rsidRPr="00F75152" w:rsidRDefault="00F876D7" w:rsidP="008C2668">
      <w:pPr>
        <w:spacing w:after="0" w:line="240" w:lineRule="auto"/>
        <w:rPr>
          <w:sz w:val="20"/>
          <w:szCs w:val="20"/>
        </w:rPr>
      </w:pPr>
    </w:p>
    <w:p w14:paraId="4BD332C7" w14:textId="50892B7B" w:rsidR="008B60D3" w:rsidRPr="00F75152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F75152">
        <w:rPr>
          <w:b/>
          <w:bCs/>
          <w:sz w:val="20"/>
          <w:szCs w:val="20"/>
        </w:rPr>
        <w:t>Dati riepilogativi del</w:t>
      </w:r>
      <w:r w:rsidR="00F876D7" w:rsidRPr="00F75152">
        <w:rPr>
          <w:b/>
          <w:bCs/>
          <w:sz w:val="20"/>
          <w:szCs w:val="20"/>
        </w:rPr>
        <w:t>la verifica</w:t>
      </w:r>
    </w:p>
    <w:p w14:paraId="02023993" w14:textId="77777777" w:rsidR="00B733D1" w:rsidRPr="00F75152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8"/>
        <w:gridCol w:w="418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4E10C565" w14:textId="2EA673C4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 - Ricevimento della richiesta di anticipo</w:t>
            </w:r>
          </w:p>
        </w:tc>
      </w:tr>
      <w:tr w:rsidR="00A65CF9" w:rsidRPr="00A65CF9" w14:paraId="5A98B636" w14:textId="77777777" w:rsidTr="008C2668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8C2668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3736C3AD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beneficiario ha prodotto la richiesta di anticipo nei termini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1A082F61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anticipo prodotta dal beneficiario è stata protocollata?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8C2668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4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8C2668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gridSpan w:val="2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22A6B19C" w14:textId="6D677693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relativa all’operazione cofinanziata necessaria ai fini della erogazione dell’anticipo, conformemente alle condizioni di sostegno stabiliti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848B8A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6FF870E1" w14:textId="37A5046F" w:rsidR="00B31B86" w:rsidRPr="008C2668" w:rsidRDefault="009930B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</w:t>
            </w:r>
            <w:r w:rsidR="0076133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le procedure di erogazione del contributo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previste 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l’avviso e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l’AUO: C</w:t>
            </w:r>
            <w:r w:rsidR="00B31B86"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omunicazione avvio attività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Procedure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di selezione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dei destinatari,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B0592E"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allegati,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46000E8C" w:rsidR="00CC4742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l’anticipo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7AB3A616" w14:textId="753AAC68" w:rsidR="00CC4742" w:rsidRPr="00C553D7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CC4742" w:rsidRPr="00A65CF9" w14:paraId="7856B862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0F958F21" w14:textId="38534023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1A0283C3" w14:textId="3358C727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pagamento, nel caso di beneficiario soggetto privato, è corredata da polizza fidejussoria secondo lo schema adottato dall’amministrazione e garantisce l’importo richiesto in pagamento</w:t>
            </w:r>
            <w:r w:rsidR="005242A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fino</w:t>
            </w:r>
            <w:r w:rsidR="0081083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al mese di mar</w:t>
            </w:r>
            <w:r w:rsidR="00571A4B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zo successivo alla chiusura del periodo contabile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 cui il pagamento </w:t>
            </w:r>
            <w:r w:rsidR="008435F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 saldo 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v</w:t>
            </w:r>
            <w:r w:rsidR="008435F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errà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certificato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5EECD64" w14:textId="5CD1E682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Polizza fidejussoria</w:t>
            </w:r>
          </w:p>
          <w:p w14:paraId="2F27F228" w14:textId="04819F81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A81B123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7565EE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D4299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C4D30D2" w14:textId="098F81E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, durata ed importo della Polizza</w:t>
            </w:r>
          </w:p>
        </w:tc>
      </w:tr>
      <w:tr w:rsidR="00CC4742" w:rsidRPr="00A65CF9" w14:paraId="3A80791C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D92D3C9" w14:textId="5E33AA1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202C1278" w14:textId="77777777" w:rsidTr="0064059B">
        <w:trPr>
          <w:trHeight w:val="851"/>
          <w:jc w:val="center"/>
        </w:trPr>
        <w:tc>
          <w:tcPr>
            <w:tcW w:w="525" w:type="dxa"/>
            <w:vAlign w:val="center"/>
          </w:tcPr>
          <w:p w14:paraId="33F8EB86" w14:textId="11E116C6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801" w:type="dxa"/>
            <w:vAlign w:val="center"/>
          </w:tcPr>
          <w:p w14:paraId="6DB30175" w14:textId="65CF623A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correttamente la richiesta di pagamento corredata dei documenti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74BE0FD" w14:textId="4EA9DBF0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5030A9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979E0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85635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41AA3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3B11433E" w14:textId="77777777" w:rsidTr="0064059B">
        <w:trPr>
          <w:trHeight w:val="851"/>
          <w:jc w:val="center"/>
        </w:trPr>
        <w:tc>
          <w:tcPr>
            <w:tcW w:w="525" w:type="dxa"/>
            <w:vAlign w:val="center"/>
          </w:tcPr>
          <w:p w14:paraId="12A69226" w14:textId="65676B7D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55CD3D31" w14:textId="763266A3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DB15219" w14:textId="7977DC0A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6A765FE" w14:textId="69404B8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F27C3" w:rsidRPr="00C438EC" w14:paraId="037CCF3B" w14:textId="77777777" w:rsidTr="00F75152">
        <w:trPr>
          <w:trHeight w:val="639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43986935" w14:textId="451180B5" w:rsidR="00CF27C3" w:rsidRPr="00985E1D" w:rsidRDefault="00985E1D" w:rsidP="00985E1D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DefaultPlaceholder_-1854013438"/>
            </w:placeholder>
            <w:comboBox>
              <w:listItem w:value="Choose an item."/>
              <w:listItem w:displayText="Regolare" w:value="Regolare"/>
              <w:listItem w:displayText="Irregolare" w:value="Irregolare"/>
            </w:comboBox>
          </w:sdtPr>
          <w:sdtEndPr/>
          <w:sdtContent>
            <w:tc>
              <w:tcPr>
                <w:tcW w:w="6313" w:type="dxa"/>
                <w:gridSpan w:val="6"/>
                <w:shd w:val="clear" w:color="auto" w:fill="auto"/>
                <w:vAlign w:val="center"/>
              </w:tcPr>
              <w:p w14:paraId="33273DDB" w14:textId="71555DF8" w:rsidR="00CF27C3" w:rsidRPr="00C438EC" w:rsidRDefault="00EF20E7" w:rsidP="00F75152">
                <w:pPr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20"/>
                    <w:szCs w:val="20"/>
                    <w:lang w:val="en-US"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Regolare</w:t>
                </w:r>
              </w:p>
            </w:tc>
          </w:sdtContent>
        </w:sdt>
      </w:tr>
    </w:tbl>
    <w:p w14:paraId="518C7ACC" w14:textId="77777777" w:rsidR="00AD53D8" w:rsidRPr="00C438EC" w:rsidRDefault="00AD53D8" w:rsidP="00F876D7">
      <w:pPr>
        <w:spacing w:after="0" w:line="240" w:lineRule="auto"/>
        <w:jc w:val="center"/>
        <w:rPr>
          <w:b/>
          <w:bCs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814DC" w:rsidRPr="008C2668" w14:paraId="5CF7D02B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4F81BD"/>
            <w:vAlign w:val="center"/>
          </w:tcPr>
          <w:p w14:paraId="0F3F6A52" w14:textId="2D28B07A" w:rsidR="002814DC" w:rsidRPr="008C2668" w:rsidRDefault="00856C97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Il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EDE8004" w14:textId="0D06FD42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8E1E416" w14:textId="602E9026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Data 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della verifica</w:t>
            </w:r>
          </w:p>
        </w:tc>
      </w:tr>
      <w:tr w:rsidR="002814DC" w:rsidRPr="008C2668" w14:paraId="0418376F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auto"/>
            <w:vAlign w:val="center"/>
          </w:tcPr>
          <w:p w14:paraId="29F9F9F5" w14:textId="3EF90831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F6FAE7" w14:textId="77777777" w:rsidR="002814DC" w:rsidRPr="008C2668" w:rsidRDefault="002814DC" w:rsidP="001645A5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F045406" w14:textId="739EF38C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2D26E" w14:textId="77777777" w:rsidR="00BA4FD2" w:rsidRDefault="00BA4FD2" w:rsidP="00805B80">
      <w:pPr>
        <w:spacing w:after="0" w:line="240" w:lineRule="auto"/>
      </w:pPr>
      <w:r>
        <w:separator/>
      </w:r>
    </w:p>
  </w:endnote>
  <w:endnote w:type="continuationSeparator" w:id="0">
    <w:p w14:paraId="764F8213" w14:textId="77777777" w:rsidR="00BA4FD2" w:rsidRDefault="00BA4FD2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BCEF" w14:textId="77777777" w:rsidR="00BA4FD2" w:rsidRDefault="00BA4FD2" w:rsidP="00805B80">
      <w:pPr>
        <w:spacing w:after="0" w:line="240" w:lineRule="auto"/>
      </w:pPr>
      <w:r>
        <w:separator/>
      </w:r>
    </w:p>
  </w:footnote>
  <w:footnote w:type="continuationSeparator" w:id="0">
    <w:p w14:paraId="600F7181" w14:textId="77777777" w:rsidR="00BA4FD2" w:rsidRDefault="00BA4FD2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05AFA606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004DC0BF" w14:textId="1DDC4964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2B7072">
            <w:rPr>
              <w:rFonts w:ascii="Arial" w:eastAsia="Times New Roman" w:hAnsi="Arial"/>
              <w:b/>
              <w:lang w:eastAsia="it-IT"/>
            </w:rPr>
            <w:t>d</w:t>
          </w:r>
        </w:p>
        <w:p w14:paraId="41E8072D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241F94DF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2B7072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17B74"/>
    <w:rsid w:val="00030E70"/>
    <w:rsid w:val="00043514"/>
    <w:rsid w:val="000557AD"/>
    <w:rsid w:val="000605F7"/>
    <w:rsid w:val="00064908"/>
    <w:rsid w:val="00066103"/>
    <w:rsid w:val="00067E64"/>
    <w:rsid w:val="00075885"/>
    <w:rsid w:val="00082554"/>
    <w:rsid w:val="00085A63"/>
    <w:rsid w:val="0009496F"/>
    <w:rsid w:val="000A494C"/>
    <w:rsid w:val="000B0AA5"/>
    <w:rsid w:val="000B72DA"/>
    <w:rsid w:val="000B7C7C"/>
    <w:rsid w:val="000C1FDC"/>
    <w:rsid w:val="000C398D"/>
    <w:rsid w:val="000D5036"/>
    <w:rsid w:val="000E0E59"/>
    <w:rsid w:val="000E1404"/>
    <w:rsid w:val="000E6978"/>
    <w:rsid w:val="000E6BBC"/>
    <w:rsid w:val="000F2C18"/>
    <w:rsid w:val="000F40B6"/>
    <w:rsid w:val="000F4DD9"/>
    <w:rsid w:val="00112347"/>
    <w:rsid w:val="00114B91"/>
    <w:rsid w:val="00117558"/>
    <w:rsid w:val="00131466"/>
    <w:rsid w:val="001340A0"/>
    <w:rsid w:val="00147F0D"/>
    <w:rsid w:val="00152C66"/>
    <w:rsid w:val="0015354C"/>
    <w:rsid w:val="00162B27"/>
    <w:rsid w:val="00164BBD"/>
    <w:rsid w:val="001653B3"/>
    <w:rsid w:val="0018013D"/>
    <w:rsid w:val="001839E1"/>
    <w:rsid w:val="001A1C10"/>
    <w:rsid w:val="001B2060"/>
    <w:rsid w:val="001B3677"/>
    <w:rsid w:val="001C45F9"/>
    <w:rsid w:val="001C5CC5"/>
    <w:rsid w:val="001D6FB4"/>
    <w:rsid w:val="001F027C"/>
    <w:rsid w:val="00206562"/>
    <w:rsid w:val="00207275"/>
    <w:rsid w:val="00222CDA"/>
    <w:rsid w:val="00223816"/>
    <w:rsid w:val="00230041"/>
    <w:rsid w:val="0024166D"/>
    <w:rsid w:val="00245C84"/>
    <w:rsid w:val="002509C3"/>
    <w:rsid w:val="002517CA"/>
    <w:rsid w:val="00251FCE"/>
    <w:rsid w:val="002553C0"/>
    <w:rsid w:val="00265364"/>
    <w:rsid w:val="0027675C"/>
    <w:rsid w:val="002814DC"/>
    <w:rsid w:val="00282F87"/>
    <w:rsid w:val="00291E0E"/>
    <w:rsid w:val="002A31CF"/>
    <w:rsid w:val="002B3BF6"/>
    <w:rsid w:val="002B7072"/>
    <w:rsid w:val="002D406F"/>
    <w:rsid w:val="002E7BBA"/>
    <w:rsid w:val="002F4CBC"/>
    <w:rsid w:val="0030007F"/>
    <w:rsid w:val="003006EC"/>
    <w:rsid w:val="00304D35"/>
    <w:rsid w:val="00307B57"/>
    <w:rsid w:val="00317EEC"/>
    <w:rsid w:val="003345C1"/>
    <w:rsid w:val="00375076"/>
    <w:rsid w:val="0038269E"/>
    <w:rsid w:val="00385F17"/>
    <w:rsid w:val="003874BC"/>
    <w:rsid w:val="00387703"/>
    <w:rsid w:val="00391C18"/>
    <w:rsid w:val="003A601F"/>
    <w:rsid w:val="003B273A"/>
    <w:rsid w:val="003D4E7D"/>
    <w:rsid w:val="003D56AB"/>
    <w:rsid w:val="003E1241"/>
    <w:rsid w:val="003E1A36"/>
    <w:rsid w:val="003E5B43"/>
    <w:rsid w:val="003F5283"/>
    <w:rsid w:val="00401D11"/>
    <w:rsid w:val="00405F46"/>
    <w:rsid w:val="00411A93"/>
    <w:rsid w:val="0042004B"/>
    <w:rsid w:val="004271B8"/>
    <w:rsid w:val="004277A9"/>
    <w:rsid w:val="004316E5"/>
    <w:rsid w:val="004379DC"/>
    <w:rsid w:val="004439DD"/>
    <w:rsid w:val="00445B43"/>
    <w:rsid w:val="00447C1A"/>
    <w:rsid w:val="00452196"/>
    <w:rsid w:val="00452596"/>
    <w:rsid w:val="00460332"/>
    <w:rsid w:val="0046457B"/>
    <w:rsid w:val="0047388A"/>
    <w:rsid w:val="0047647C"/>
    <w:rsid w:val="004812BA"/>
    <w:rsid w:val="00486C05"/>
    <w:rsid w:val="0048703E"/>
    <w:rsid w:val="004976BF"/>
    <w:rsid w:val="004A2B32"/>
    <w:rsid w:val="004A7BCC"/>
    <w:rsid w:val="004F4D15"/>
    <w:rsid w:val="004F6034"/>
    <w:rsid w:val="00504DA4"/>
    <w:rsid w:val="00505DAE"/>
    <w:rsid w:val="00507622"/>
    <w:rsid w:val="005108DF"/>
    <w:rsid w:val="005114F5"/>
    <w:rsid w:val="0052034E"/>
    <w:rsid w:val="00522526"/>
    <w:rsid w:val="005242AF"/>
    <w:rsid w:val="00524CBF"/>
    <w:rsid w:val="0052755D"/>
    <w:rsid w:val="0053485B"/>
    <w:rsid w:val="00542E6F"/>
    <w:rsid w:val="005519F2"/>
    <w:rsid w:val="00566A9F"/>
    <w:rsid w:val="00570F6A"/>
    <w:rsid w:val="005719ED"/>
    <w:rsid w:val="00571A4B"/>
    <w:rsid w:val="00572828"/>
    <w:rsid w:val="00574A96"/>
    <w:rsid w:val="00584391"/>
    <w:rsid w:val="005904BA"/>
    <w:rsid w:val="00594376"/>
    <w:rsid w:val="00597556"/>
    <w:rsid w:val="005C2023"/>
    <w:rsid w:val="005C6A08"/>
    <w:rsid w:val="005D12EB"/>
    <w:rsid w:val="005D3980"/>
    <w:rsid w:val="005D6326"/>
    <w:rsid w:val="005E0576"/>
    <w:rsid w:val="00611924"/>
    <w:rsid w:val="00617995"/>
    <w:rsid w:val="00617A9E"/>
    <w:rsid w:val="006263F8"/>
    <w:rsid w:val="006304CA"/>
    <w:rsid w:val="00630CB8"/>
    <w:rsid w:val="0064059B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6935"/>
    <w:rsid w:val="006D3D7C"/>
    <w:rsid w:val="0070528A"/>
    <w:rsid w:val="00714114"/>
    <w:rsid w:val="00726EC7"/>
    <w:rsid w:val="0074321D"/>
    <w:rsid w:val="00743374"/>
    <w:rsid w:val="00754A56"/>
    <w:rsid w:val="00761338"/>
    <w:rsid w:val="00763F18"/>
    <w:rsid w:val="00771CB6"/>
    <w:rsid w:val="00772547"/>
    <w:rsid w:val="0077443F"/>
    <w:rsid w:val="00787417"/>
    <w:rsid w:val="00790D29"/>
    <w:rsid w:val="00796BD7"/>
    <w:rsid w:val="007A65B6"/>
    <w:rsid w:val="007A6781"/>
    <w:rsid w:val="007A7581"/>
    <w:rsid w:val="007C628A"/>
    <w:rsid w:val="007D7FC6"/>
    <w:rsid w:val="007E0309"/>
    <w:rsid w:val="007E4655"/>
    <w:rsid w:val="007F6A5A"/>
    <w:rsid w:val="00805B80"/>
    <w:rsid w:val="00806473"/>
    <w:rsid w:val="0081083F"/>
    <w:rsid w:val="00820DF6"/>
    <w:rsid w:val="0084290C"/>
    <w:rsid w:val="00842F0C"/>
    <w:rsid w:val="008435F4"/>
    <w:rsid w:val="00854BBA"/>
    <w:rsid w:val="00856649"/>
    <w:rsid w:val="00856C97"/>
    <w:rsid w:val="00870BB5"/>
    <w:rsid w:val="00877B73"/>
    <w:rsid w:val="0088127F"/>
    <w:rsid w:val="00890B4D"/>
    <w:rsid w:val="008921BC"/>
    <w:rsid w:val="008A74B0"/>
    <w:rsid w:val="008B60D3"/>
    <w:rsid w:val="008C2668"/>
    <w:rsid w:val="008C57D2"/>
    <w:rsid w:val="008C79B1"/>
    <w:rsid w:val="008E4A13"/>
    <w:rsid w:val="008F419B"/>
    <w:rsid w:val="00901A28"/>
    <w:rsid w:val="0090281A"/>
    <w:rsid w:val="0090588C"/>
    <w:rsid w:val="00907752"/>
    <w:rsid w:val="00910820"/>
    <w:rsid w:val="00910E74"/>
    <w:rsid w:val="00915F74"/>
    <w:rsid w:val="00920223"/>
    <w:rsid w:val="00922C46"/>
    <w:rsid w:val="0093048E"/>
    <w:rsid w:val="009526EE"/>
    <w:rsid w:val="00970CC3"/>
    <w:rsid w:val="009711A5"/>
    <w:rsid w:val="00980690"/>
    <w:rsid w:val="009835F1"/>
    <w:rsid w:val="00985E1D"/>
    <w:rsid w:val="009930B6"/>
    <w:rsid w:val="009A5C58"/>
    <w:rsid w:val="009A72A5"/>
    <w:rsid w:val="009B19C8"/>
    <w:rsid w:val="009B4E1D"/>
    <w:rsid w:val="009C513D"/>
    <w:rsid w:val="009C65DB"/>
    <w:rsid w:val="009D3214"/>
    <w:rsid w:val="009E6923"/>
    <w:rsid w:val="00A07A63"/>
    <w:rsid w:val="00A1318E"/>
    <w:rsid w:val="00A20261"/>
    <w:rsid w:val="00A30C41"/>
    <w:rsid w:val="00A40897"/>
    <w:rsid w:val="00A5448A"/>
    <w:rsid w:val="00A54513"/>
    <w:rsid w:val="00A55F9F"/>
    <w:rsid w:val="00A63FA7"/>
    <w:rsid w:val="00A65CF9"/>
    <w:rsid w:val="00A735E6"/>
    <w:rsid w:val="00A81205"/>
    <w:rsid w:val="00A8639A"/>
    <w:rsid w:val="00A96CB3"/>
    <w:rsid w:val="00AA6F05"/>
    <w:rsid w:val="00AB07F9"/>
    <w:rsid w:val="00AC4B96"/>
    <w:rsid w:val="00AD53D8"/>
    <w:rsid w:val="00AE35CE"/>
    <w:rsid w:val="00B0592E"/>
    <w:rsid w:val="00B31B86"/>
    <w:rsid w:val="00B36430"/>
    <w:rsid w:val="00B47A79"/>
    <w:rsid w:val="00B50196"/>
    <w:rsid w:val="00B53A70"/>
    <w:rsid w:val="00B54655"/>
    <w:rsid w:val="00B5698F"/>
    <w:rsid w:val="00B607C6"/>
    <w:rsid w:val="00B66575"/>
    <w:rsid w:val="00B7335D"/>
    <w:rsid w:val="00B733D1"/>
    <w:rsid w:val="00BA2D6A"/>
    <w:rsid w:val="00BA3D95"/>
    <w:rsid w:val="00BA4FD2"/>
    <w:rsid w:val="00BC4D2F"/>
    <w:rsid w:val="00BC6E65"/>
    <w:rsid w:val="00BE1F43"/>
    <w:rsid w:val="00BE5ED6"/>
    <w:rsid w:val="00BF25D7"/>
    <w:rsid w:val="00BF3982"/>
    <w:rsid w:val="00BF3A71"/>
    <w:rsid w:val="00BF73C9"/>
    <w:rsid w:val="00C002D6"/>
    <w:rsid w:val="00C219C2"/>
    <w:rsid w:val="00C35E2C"/>
    <w:rsid w:val="00C40F0F"/>
    <w:rsid w:val="00C41F67"/>
    <w:rsid w:val="00C438EC"/>
    <w:rsid w:val="00C4575D"/>
    <w:rsid w:val="00C52863"/>
    <w:rsid w:val="00C553D7"/>
    <w:rsid w:val="00C576AF"/>
    <w:rsid w:val="00C653CD"/>
    <w:rsid w:val="00C775D4"/>
    <w:rsid w:val="00C969B4"/>
    <w:rsid w:val="00CA2620"/>
    <w:rsid w:val="00CA5E58"/>
    <w:rsid w:val="00CA7C8B"/>
    <w:rsid w:val="00CB0E19"/>
    <w:rsid w:val="00CB299A"/>
    <w:rsid w:val="00CB427E"/>
    <w:rsid w:val="00CC2A6F"/>
    <w:rsid w:val="00CC4742"/>
    <w:rsid w:val="00CC519F"/>
    <w:rsid w:val="00CD49BC"/>
    <w:rsid w:val="00CD6619"/>
    <w:rsid w:val="00CD753C"/>
    <w:rsid w:val="00CD7A57"/>
    <w:rsid w:val="00CF27C3"/>
    <w:rsid w:val="00CF6B30"/>
    <w:rsid w:val="00D00046"/>
    <w:rsid w:val="00D1278A"/>
    <w:rsid w:val="00D20DFC"/>
    <w:rsid w:val="00D22691"/>
    <w:rsid w:val="00D259E5"/>
    <w:rsid w:val="00D3740E"/>
    <w:rsid w:val="00D41814"/>
    <w:rsid w:val="00D45E1E"/>
    <w:rsid w:val="00D45FFC"/>
    <w:rsid w:val="00D4643C"/>
    <w:rsid w:val="00D52641"/>
    <w:rsid w:val="00D84E26"/>
    <w:rsid w:val="00DA671C"/>
    <w:rsid w:val="00DB2639"/>
    <w:rsid w:val="00DB5B19"/>
    <w:rsid w:val="00DC0C82"/>
    <w:rsid w:val="00DC4140"/>
    <w:rsid w:val="00DC4714"/>
    <w:rsid w:val="00DD39B0"/>
    <w:rsid w:val="00DD591C"/>
    <w:rsid w:val="00DD7B0C"/>
    <w:rsid w:val="00DE5B45"/>
    <w:rsid w:val="00DE5CBA"/>
    <w:rsid w:val="00E10F0B"/>
    <w:rsid w:val="00E15602"/>
    <w:rsid w:val="00E20A1A"/>
    <w:rsid w:val="00E22EDB"/>
    <w:rsid w:val="00E43AD2"/>
    <w:rsid w:val="00E448B0"/>
    <w:rsid w:val="00E5104E"/>
    <w:rsid w:val="00E57BE7"/>
    <w:rsid w:val="00E60C64"/>
    <w:rsid w:val="00E62F6D"/>
    <w:rsid w:val="00E66582"/>
    <w:rsid w:val="00E667F6"/>
    <w:rsid w:val="00E712A7"/>
    <w:rsid w:val="00E7160B"/>
    <w:rsid w:val="00E75D77"/>
    <w:rsid w:val="00E83FC8"/>
    <w:rsid w:val="00E83FEC"/>
    <w:rsid w:val="00E865F7"/>
    <w:rsid w:val="00EA2825"/>
    <w:rsid w:val="00EA473C"/>
    <w:rsid w:val="00EA58C5"/>
    <w:rsid w:val="00EB0A00"/>
    <w:rsid w:val="00EB5F38"/>
    <w:rsid w:val="00EC57C8"/>
    <w:rsid w:val="00ED4E67"/>
    <w:rsid w:val="00EE04F1"/>
    <w:rsid w:val="00EF20E7"/>
    <w:rsid w:val="00F004B0"/>
    <w:rsid w:val="00F15A06"/>
    <w:rsid w:val="00F31E50"/>
    <w:rsid w:val="00F32D9B"/>
    <w:rsid w:val="00F3592F"/>
    <w:rsid w:val="00F47CB3"/>
    <w:rsid w:val="00F538AA"/>
    <w:rsid w:val="00F554FA"/>
    <w:rsid w:val="00F56422"/>
    <w:rsid w:val="00F6615F"/>
    <w:rsid w:val="00F73810"/>
    <w:rsid w:val="00F75152"/>
    <w:rsid w:val="00F876D7"/>
    <w:rsid w:val="00F958C0"/>
    <w:rsid w:val="00FB07CE"/>
    <w:rsid w:val="00FC6B8E"/>
    <w:rsid w:val="00FD204A"/>
    <w:rsid w:val="00FD3049"/>
    <w:rsid w:val="00FE4BA6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438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F98F3-CB72-40A9-8ACC-6E518AB48B33}"/>
      </w:docPartPr>
      <w:docPartBody>
        <w:p w:rsidR="008149C7" w:rsidRDefault="002514DB">
          <w:r w:rsidRPr="00021E6C">
            <w:rPr>
              <w:rStyle w:val="PlaceholderText"/>
            </w:rPr>
            <w:t>Choose an item.</w:t>
          </w:r>
        </w:p>
      </w:docPartBody>
    </w:docPart>
    <w:docPart>
      <w:docPartPr>
        <w:name w:val="36581BF9C327413E950DFC0EB49E5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71AA4-B7D6-4F31-9A96-5046E2D94C7D}"/>
      </w:docPartPr>
      <w:docPartBody>
        <w:p w:rsidR="00AE4CEB" w:rsidRDefault="007E71C9" w:rsidP="007E71C9">
          <w:pPr>
            <w:pStyle w:val="36581BF9C327413E950DFC0EB49E50C6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8C158E7B36AF43CD998212314D2DE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AFB6A-AEE4-491C-B445-B61078174EAC}"/>
      </w:docPartPr>
      <w:docPartBody>
        <w:p w:rsidR="00AE4CEB" w:rsidRDefault="007E71C9" w:rsidP="007E71C9">
          <w:pPr>
            <w:pStyle w:val="8C158E7B36AF43CD998212314D2DEFDB"/>
          </w:pPr>
          <w:r w:rsidRPr="00E87BE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DB"/>
    <w:rsid w:val="002514DB"/>
    <w:rsid w:val="007E71C9"/>
    <w:rsid w:val="008149C7"/>
    <w:rsid w:val="00AE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71C9"/>
    <w:rPr>
      <w:color w:val="808080"/>
    </w:rPr>
  </w:style>
  <w:style w:type="paragraph" w:customStyle="1" w:styleId="36581BF9C327413E950DFC0EB49E50C6">
    <w:name w:val="36581BF9C327413E950DFC0EB49E50C6"/>
    <w:rsid w:val="007E71C9"/>
  </w:style>
  <w:style w:type="paragraph" w:customStyle="1" w:styleId="8C158E7B36AF43CD998212314D2DEFDB">
    <w:name w:val="8C158E7B36AF43CD998212314D2DEFDB"/>
    <w:rsid w:val="007E71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2023-12-06T11:53:00Z</dcterms:created>
  <dcterms:modified xsi:type="dcterms:W3CDTF">2023-12-06T11:53:00Z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